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93" w:rsidRDefault="00F81993" w:rsidP="00F81993">
      <w:pPr>
        <w:spacing w:line="540" w:lineRule="exact"/>
        <w:rPr>
          <w:rFonts w:ascii="仿宋_GB2312" w:eastAsia="仿宋_GB2312" w:hAnsi="宋体" w:hint="eastAsia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附件</w:t>
      </w:r>
      <w:r>
        <w:rPr>
          <w:rFonts w:eastAsia="仿宋_GB2312" w:hint="eastAsia"/>
          <w:bCs/>
          <w:sz w:val="30"/>
          <w:szCs w:val="30"/>
        </w:rPr>
        <w:t>1</w:t>
      </w:r>
      <w:bookmarkStart w:id="0" w:name="OLE_LINK1"/>
    </w:p>
    <w:p w:rsidR="00F81993" w:rsidRPr="003233ED" w:rsidRDefault="00F81993" w:rsidP="00F81993">
      <w:pPr>
        <w:spacing w:line="540" w:lineRule="exact"/>
        <w:jc w:val="center"/>
        <w:rPr>
          <w:rFonts w:ascii="仿宋_GB2312" w:eastAsia="仿宋_GB2312" w:hAnsi="宋体" w:hint="eastAsia"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2019年高校思想政治工作骨干在职攻读博士学位专项计划</w:t>
      </w:r>
    </w:p>
    <w:p w:rsidR="00F81993" w:rsidRDefault="00F81993" w:rsidP="00F81993">
      <w:pPr>
        <w:spacing w:line="540" w:lineRule="exact"/>
        <w:jc w:val="center"/>
        <w:rPr>
          <w:rFonts w:ascii="仿宋_GB2312" w:eastAsia="仿宋_GB2312" w:hAnsi="宋体" w:hint="eastAsia"/>
          <w:bCs/>
          <w:sz w:val="30"/>
          <w:szCs w:val="3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2098"/>
        <w:gridCol w:w="803"/>
        <w:gridCol w:w="803"/>
        <w:gridCol w:w="804"/>
        <w:gridCol w:w="803"/>
        <w:gridCol w:w="803"/>
        <w:gridCol w:w="804"/>
        <w:gridCol w:w="1134"/>
      </w:tblGrid>
      <w:tr w:rsidR="00F81993" w:rsidRPr="008F2DF3" w:rsidTr="00434185">
        <w:trPr>
          <w:trHeight w:val="486"/>
        </w:trPr>
        <w:tc>
          <w:tcPr>
            <w:tcW w:w="987" w:type="dxa"/>
            <w:vMerge w:val="restart"/>
            <w:textDirection w:val="tbRlV"/>
          </w:tcPr>
          <w:bookmarkEnd w:id="0"/>
          <w:p w:rsidR="00F81993" w:rsidRPr="008F2DF3" w:rsidRDefault="00F81993" w:rsidP="00434185">
            <w:pPr>
              <w:ind w:right="113"/>
              <w:jc w:val="center"/>
              <w:rPr>
                <w:rFonts w:eastAsia="仿宋_GB2312"/>
                <w:sz w:val="28"/>
                <w:szCs w:val="28"/>
              </w:rPr>
            </w:pPr>
            <w:r w:rsidRPr="008F2DF3">
              <w:rPr>
                <w:rFonts w:eastAsia="仿宋_GB2312"/>
                <w:sz w:val="28"/>
                <w:szCs w:val="28"/>
              </w:rPr>
              <w:t>省区市</w:t>
            </w:r>
          </w:p>
        </w:tc>
        <w:tc>
          <w:tcPr>
            <w:tcW w:w="2098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F2DF3"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4820" w:type="dxa"/>
            <w:gridSpan w:val="6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F2DF3">
              <w:rPr>
                <w:rFonts w:eastAsia="仿宋_GB2312"/>
                <w:sz w:val="28"/>
                <w:szCs w:val="28"/>
              </w:rPr>
              <w:t>博士培养学科</w:t>
            </w:r>
          </w:p>
        </w:tc>
        <w:tc>
          <w:tcPr>
            <w:tcW w:w="1134" w:type="dxa"/>
            <w:vMerge w:val="restart"/>
            <w:vAlign w:val="center"/>
          </w:tcPr>
          <w:p w:rsidR="00F81993" w:rsidRPr="005D3A43" w:rsidRDefault="00F81993" w:rsidP="0043418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D3A43">
              <w:rPr>
                <w:rFonts w:eastAsia="仿宋_GB2312"/>
                <w:bCs/>
                <w:sz w:val="24"/>
              </w:rPr>
              <w:t>2019</w:t>
            </w:r>
            <w:r w:rsidRPr="005D3A43">
              <w:rPr>
                <w:rFonts w:eastAsia="仿宋_GB2312"/>
                <w:bCs/>
                <w:sz w:val="24"/>
              </w:rPr>
              <w:t>年计划数</w:t>
            </w:r>
          </w:p>
        </w:tc>
      </w:tr>
      <w:tr w:rsidR="00F81993" w:rsidRPr="008F2DF3" w:rsidTr="00434185">
        <w:trPr>
          <w:cantSplit/>
          <w:trHeight w:val="1323"/>
        </w:trPr>
        <w:tc>
          <w:tcPr>
            <w:tcW w:w="987" w:type="dxa"/>
            <w:vMerge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3" w:type="dxa"/>
          </w:tcPr>
          <w:p w:rsidR="00F81993" w:rsidRPr="008F2DF3" w:rsidRDefault="00F81993" w:rsidP="00434185">
            <w:pPr>
              <w:jc w:val="center"/>
              <w:rPr>
                <w:rFonts w:eastAsia="仿宋_GB2312"/>
                <w:bCs/>
                <w:sz w:val="24"/>
              </w:rPr>
            </w:pPr>
            <w:r w:rsidRPr="008F2DF3">
              <w:rPr>
                <w:rFonts w:eastAsia="仿宋_GB2312"/>
                <w:bCs/>
                <w:sz w:val="24"/>
              </w:rPr>
              <w:t>马克思主义理论</w:t>
            </w:r>
          </w:p>
        </w:tc>
        <w:tc>
          <w:tcPr>
            <w:tcW w:w="803" w:type="dxa"/>
          </w:tcPr>
          <w:p w:rsidR="00F81993" w:rsidRPr="008F2DF3" w:rsidRDefault="00F81993" w:rsidP="00434185">
            <w:pPr>
              <w:jc w:val="center"/>
              <w:rPr>
                <w:rFonts w:eastAsia="仿宋_GB2312"/>
                <w:bCs/>
                <w:sz w:val="24"/>
              </w:rPr>
            </w:pPr>
            <w:r w:rsidRPr="008F2DF3">
              <w:rPr>
                <w:rFonts w:eastAsia="仿宋_GB2312"/>
                <w:bCs/>
                <w:sz w:val="24"/>
              </w:rPr>
              <w:t>党史党建</w:t>
            </w:r>
          </w:p>
        </w:tc>
        <w:tc>
          <w:tcPr>
            <w:tcW w:w="804" w:type="dxa"/>
          </w:tcPr>
          <w:p w:rsidR="00F81993" w:rsidRPr="008F2DF3" w:rsidRDefault="00F81993" w:rsidP="00434185">
            <w:pPr>
              <w:jc w:val="center"/>
              <w:rPr>
                <w:rFonts w:eastAsia="仿宋_GB2312"/>
                <w:bCs/>
                <w:sz w:val="24"/>
              </w:rPr>
            </w:pPr>
            <w:r w:rsidRPr="008F2DF3">
              <w:rPr>
                <w:rFonts w:eastAsia="仿宋_GB2312"/>
                <w:bCs/>
                <w:sz w:val="24"/>
              </w:rPr>
              <w:t>公共管理</w:t>
            </w:r>
          </w:p>
        </w:tc>
        <w:tc>
          <w:tcPr>
            <w:tcW w:w="803" w:type="dxa"/>
          </w:tcPr>
          <w:p w:rsidR="00F81993" w:rsidRPr="008F2DF3" w:rsidRDefault="00F81993" w:rsidP="00434185">
            <w:pPr>
              <w:jc w:val="center"/>
              <w:rPr>
                <w:rFonts w:eastAsia="仿宋_GB2312"/>
                <w:bCs/>
                <w:sz w:val="24"/>
              </w:rPr>
            </w:pPr>
            <w:r w:rsidRPr="008F2DF3">
              <w:rPr>
                <w:rFonts w:eastAsia="仿宋_GB2312"/>
                <w:bCs/>
                <w:sz w:val="24"/>
              </w:rPr>
              <w:t>管理科学与工程</w:t>
            </w:r>
          </w:p>
        </w:tc>
        <w:tc>
          <w:tcPr>
            <w:tcW w:w="803" w:type="dxa"/>
          </w:tcPr>
          <w:p w:rsidR="00F81993" w:rsidRPr="008F2DF3" w:rsidRDefault="00F81993" w:rsidP="00434185">
            <w:pPr>
              <w:jc w:val="center"/>
              <w:rPr>
                <w:rFonts w:eastAsia="仿宋_GB2312"/>
                <w:bCs/>
                <w:sz w:val="24"/>
              </w:rPr>
            </w:pPr>
            <w:r w:rsidRPr="008F2DF3">
              <w:rPr>
                <w:rFonts w:eastAsia="仿宋_GB2312"/>
                <w:bCs/>
                <w:sz w:val="24"/>
              </w:rPr>
              <w:t>发展与教育心理学</w:t>
            </w:r>
          </w:p>
        </w:tc>
        <w:tc>
          <w:tcPr>
            <w:tcW w:w="804" w:type="dxa"/>
          </w:tcPr>
          <w:p w:rsidR="00F81993" w:rsidRPr="008F2DF3" w:rsidRDefault="00F81993" w:rsidP="00434185">
            <w:pPr>
              <w:jc w:val="center"/>
              <w:rPr>
                <w:rFonts w:eastAsia="仿宋_GB2312"/>
                <w:bCs/>
                <w:sz w:val="24"/>
              </w:rPr>
            </w:pPr>
            <w:r w:rsidRPr="008F2DF3">
              <w:rPr>
                <w:rFonts w:eastAsia="仿宋_GB2312"/>
                <w:bCs/>
                <w:sz w:val="24"/>
              </w:rPr>
              <w:t>应用心理学</w:t>
            </w:r>
          </w:p>
        </w:tc>
        <w:tc>
          <w:tcPr>
            <w:tcW w:w="1134" w:type="dxa"/>
            <w:vMerge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北京</w:t>
            </w:r>
          </w:p>
        </w:tc>
        <w:tc>
          <w:tcPr>
            <w:tcW w:w="2098" w:type="dxa"/>
            <w:vAlign w:val="center"/>
          </w:tcPr>
          <w:p w:rsidR="00F81993" w:rsidRPr="008F2DF3" w:rsidRDefault="00F81993" w:rsidP="00434185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中国人民大学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8F2DF3" w:rsidRDefault="00F81993" w:rsidP="00434185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北京师范大学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9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中央财经大学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北京科技大学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F4794E" w:rsidRDefault="00F81993" w:rsidP="00434185">
            <w:pPr>
              <w:rPr>
                <w:rFonts w:eastAsia="仿宋_GB2312"/>
                <w:sz w:val="24"/>
              </w:rPr>
            </w:pPr>
            <w:r w:rsidRPr="00F4794E">
              <w:rPr>
                <w:rFonts w:eastAsia="仿宋_GB2312" w:hint="eastAsia"/>
                <w:sz w:val="24"/>
              </w:rPr>
              <w:t>北京化工大学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天津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南开大学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天津师范大学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河北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河北师范大学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山西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山西大学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内蒙古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内蒙古大学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辽宁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大连理工大学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大连海事大学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辽宁</w:t>
            </w:r>
            <w:r w:rsidRPr="00112B4D">
              <w:rPr>
                <w:rFonts w:eastAsia="仿宋_GB2312"/>
                <w:sz w:val="24"/>
              </w:rPr>
              <w:t>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吉林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 w:hint="eastAsia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吉林大学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东北师范大学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9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黑龙江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东北林业大学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哈尔滨师范大学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上海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复旦大学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8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上海交通大学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华东师范大学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上海大学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华东政法大学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江苏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中国矿业大学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南京师范大学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江苏大学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扬州大学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浙江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浙江大学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9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安徽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合肥工业大学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安徽师范大学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</w:tr>
      <w:tr w:rsidR="00F81993" w:rsidRPr="008F2DF3" w:rsidTr="00434185">
        <w:trPr>
          <w:cantSplit/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福建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厦门大学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cantSplit/>
          <w:trHeight w:hRule="exact" w:val="340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福建师范大学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6</w:t>
            </w:r>
          </w:p>
        </w:tc>
      </w:tr>
      <w:tr w:rsidR="00F81993" w:rsidRPr="008F2DF3" w:rsidTr="00434185">
        <w:trPr>
          <w:cantSplit/>
          <w:trHeight w:hRule="exact" w:val="340"/>
        </w:trPr>
        <w:tc>
          <w:tcPr>
            <w:tcW w:w="987" w:type="dxa"/>
            <w:vMerge w:val="restart"/>
            <w:tcBorders>
              <w:top w:val="single" w:sz="4" w:space="0" w:color="auto"/>
            </w:tcBorders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江西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江西师范大学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南昌大学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山东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山东大学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9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山东师范大学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河南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郑州大学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6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河南师范大学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河南大学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湖北</w:t>
            </w:r>
          </w:p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武汉大学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9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华中科技大学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pacing w:val="-20"/>
                <w:sz w:val="24"/>
              </w:rPr>
            </w:pPr>
            <w:r w:rsidRPr="00112B4D">
              <w:rPr>
                <w:rFonts w:eastAsia="仿宋_GB2312"/>
                <w:spacing w:val="-20"/>
                <w:sz w:val="24"/>
              </w:rPr>
              <w:t>中国地质大学（武汉）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华中师范大学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pacing w:val="-20"/>
                <w:sz w:val="24"/>
              </w:rPr>
            </w:pPr>
            <w:r w:rsidRPr="00112B4D">
              <w:rPr>
                <w:rFonts w:eastAsia="仿宋_GB2312"/>
                <w:spacing w:val="-20"/>
                <w:sz w:val="24"/>
              </w:rPr>
              <w:t>中南</w:t>
            </w:r>
            <w:proofErr w:type="gramStart"/>
            <w:r w:rsidRPr="00112B4D">
              <w:rPr>
                <w:rFonts w:eastAsia="仿宋_GB2312"/>
                <w:spacing w:val="-20"/>
                <w:sz w:val="24"/>
              </w:rPr>
              <w:t>财经政法</w:t>
            </w:r>
            <w:proofErr w:type="gramEnd"/>
            <w:r w:rsidRPr="00112B4D">
              <w:rPr>
                <w:rFonts w:eastAsia="仿宋_GB2312"/>
                <w:spacing w:val="-20"/>
                <w:sz w:val="24"/>
              </w:rPr>
              <w:t>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湖南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中南大学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湖南大学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湖南师范大学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湘潭大学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广东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中山大学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华南理工大学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华南师范大学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广西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广西师范大学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6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海南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海南师范大学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重庆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西南大学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9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四川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四川大学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电子科技大学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西南交通大学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西南财经大学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贵州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 w:hint="eastAsia"/>
                <w:sz w:val="24"/>
              </w:rPr>
              <w:t>贵州大学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贵州师范大学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8F2DF3">
              <w:rPr>
                <w:rFonts w:eastAsia="仿宋_GB2312"/>
                <w:bCs/>
                <w:kern w:val="0"/>
                <w:sz w:val="24"/>
              </w:rPr>
              <w:t>云南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云南大学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陕西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西安交通大学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陕西师范大学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西北工业大学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西安科技大学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2DF3">
              <w:rPr>
                <w:rFonts w:eastAsia="仿宋_GB2312"/>
                <w:kern w:val="0"/>
                <w:sz w:val="24"/>
              </w:rPr>
              <w:t>甘肃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兰州大学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西北师范大学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6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新疆</w:t>
            </w: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新疆大学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F81993" w:rsidRPr="00112B4D" w:rsidRDefault="00F81993" w:rsidP="00434185">
            <w:pPr>
              <w:rPr>
                <w:rFonts w:eastAsia="仿宋_GB2312"/>
                <w:sz w:val="24"/>
              </w:rPr>
            </w:pPr>
            <w:r w:rsidRPr="00112B4D">
              <w:rPr>
                <w:rFonts w:eastAsia="仿宋_GB2312"/>
                <w:sz w:val="24"/>
              </w:rPr>
              <w:t>新疆师范大学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 w:val="restart"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  <w:r w:rsidRPr="008F2DF3">
              <w:rPr>
                <w:rFonts w:eastAsia="仿宋_GB2312"/>
                <w:sz w:val="24"/>
              </w:rPr>
              <w:t>合计</w:t>
            </w:r>
          </w:p>
        </w:tc>
        <w:tc>
          <w:tcPr>
            <w:tcW w:w="2098" w:type="dxa"/>
            <w:vMerge w:val="restart"/>
            <w:vAlign w:val="center"/>
          </w:tcPr>
          <w:p w:rsidR="00F81993" w:rsidRPr="003F42E3" w:rsidRDefault="00F81993" w:rsidP="00434185">
            <w:pPr>
              <w:spacing w:line="2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  <w:r w:rsidRPr="003F42E3">
              <w:rPr>
                <w:rFonts w:eastAsia="仿宋_GB2312"/>
                <w:sz w:val="28"/>
                <w:szCs w:val="28"/>
              </w:rPr>
              <w:t>6</w:t>
            </w:r>
            <w:r w:rsidRPr="003F42E3"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209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29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18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14</w:t>
            </w:r>
          </w:p>
        </w:tc>
        <w:tc>
          <w:tcPr>
            <w:tcW w:w="803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2</w:t>
            </w: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3F42E3">
              <w:rPr>
                <w:rFonts w:eastAsia="仿宋_GB2312"/>
                <w:bCs/>
                <w:sz w:val="28"/>
                <w:szCs w:val="28"/>
              </w:rPr>
              <w:t>300</w:t>
            </w:r>
          </w:p>
        </w:tc>
      </w:tr>
      <w:tr w:rsidR="00F81993" w:rsidRPr="008F2DF3" w:rsidTr="00434185">
        <w:trPr>
          <w:trHeight w:hRule="exact" w:val="340"/>
        </w:trPr>
        <w:tc>
          <w:tcPr>
            <w:tcW w:w="987" w:type="dxa"/>
            <w:vMerge/>
          </w:tcPr>
          <w:p w:rsidR="00F81993" w:rsidRPr="008F2DF3" w:rsidRDefault="00F81993" w:rsidP="00434185">
            <w:pPr>
              <w:rPr>
                <w:rFonts w:eastAsia="仿宋_GB2312"/>
                <w:sz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20" w:type="dxa"/>
            <w:gridSpan w:val="6"/>
            <w:vAlign w:val="center"/>
          </w:tcPr>
          <w:p w:rsidR="00F81993" w:rsidRPr="003F42E3" w:rsidRDefault="00F81993" w:rsidP="00434185">
            <w:pPr>
              <w:spacing w:line="2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F42E3">
              <w:rPr>
                <w:rFonts w:eastAsia="仿宋_GB2312"/>
                <w:sz w:val="28"/>
                <w:szCs w:val="28"/>
              </w:rPr>
              <w:t>300</w:t>
            </w:r>
          </w:p>
        </w:tc>
        <w:tc>
          <w:tcPr>
            <w:tcW w:w="1134" w:type="dxa"/>
            <w:vMerge/>
            <w:vAlign w:val="center"/>
          </w:tcPr>
          <w:p w:rsidR="00F81993" w:rsidRPr="008F2DF3" w:rsidRDefault="00F81993" w:rsidP="0043418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8C1129" w:rsidRDefault="008C1129">
      <w:bookmarkStart w:id="1" w:name="_GoBack"/>
      <w:bookmarkEnd w:id="1"/>
    </w:p>
    <w:sectPr w:rsidR="008C1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93"/>
    <w:rsid w:val="008C1129"/>
    <w:rsid w:val="00F8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>CHINA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2019-01-18T09:31:00Z</dcterms:created>
  <dcterms:modified xsi:type="dcterms:W3CDTF">2019-01-18T09:31:00Z</dcterms:modified>
</cp:coreProperties>
</file>